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0D03CF3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C84ED9">
        <w:rPr>
          <w:noProof w:val="0"/>
          <w:sz w:val="24"/>
          <w:szCs w:val="24"/>
        </w:rPr>
        <w:t>9</w:t>
      </w:r>
      <w:r w:rsidR="00782170">
        <w:rPr>
          <w:noProof w:val="0"/>
          <w:sz w:val="24"/>
          <w:szCs w:val="24"/>
        </w:rPr>
        <w:t>bis</w:t>
      </w:r>
      <w:r w:rsidR="00030DA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C84ED9">
        <w:rPr>
          <w:bCs/>
          <w:noProof w:val="0"/>
          <w:sz w:val="24"/>
          <w:szCs w:val="24"/>
        </w:rPr>
        <w:t>3</w:t>
      </w:r>
      <w:r w:rsidR="004A073F">
        <w:rPr>
          <w:bCs/>
          <w:noProof w:val="0"/>
          <w:sz w:val="24"/>
          <w:szCs w:val="24"/>
        </w:rPr>
        <w:t>1632</w:t>
      </w:r>
    </w:p>
    <w:p w14:paraId="1822B173" w14:textId="221BB6F4" w:rsidR="00CD4C7B" w:rsidRPr="00B1063A" w:rsidRDefault="00782170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782170">
        <w:rPr>
          <w:rFonts w:cs="Arial"/>
          <w:sz w:val="24"/>
          <w:szCs w:val="24"/>
          <w:lang w:val="en-US"/>
        </w:rPr>
        <w:t>E-meeting, 17 – 26 April</w:t>
      </w:r>
      <w:r w:rsidR="00C84ED9" w:rsidRPr="00C84ED9">
        <w:rPr>
          <w:rFonts w:cs="Arial"/>
          <w:sz w:val="24"/>
          <w:szCs w:val="24"/>
          <w:lang w:val="en-US"/>
        </w:rPr>
        <w:t>, 2023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50B5EB3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95002">
        <w:rPr>
          <w:rFonts w:cs="Arial"/>
          <w:b/>
          <w:bCs/>
          <w:sz w:val="24"/>
          <w:lang w:val="en-US" w:eastAsia="ja-JP"/>
        </w:rPr>
        <w:t>8.1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3AAC930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95002">
        <w:rPr>
          <w:rFonts w:ascii="Arial" w:hAnsi="Arial" w:cs="Arial"/>
          <w:b/>
          <w:bCs/>
          <w:sz w:val="24"/>
        </w:rPr>
        <w:t xml:space="preserve">Discussion on </w:t>
      </w:r>
      <w:r w:rsidR="00695002" w:rsidRPr="00695002">
        <w:rPr>
          <w:rFonts w:ascii="Arial" w:hAnsi="Arial" w:cs="Arial"/>
          <w:b/>
          <w:bCs/>
          <w:sz w:val="24"/>
        </w:rPr>
        <w:t>LS on RAN UE Id optionality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359EA574" w:rsidR="00CD4C7B" w:rsidRDefault="00967024" w:rsidP="00CD4C7B">
      <w:r>
        <w:t>We here p</w:t>
      </w:r>
      <w:r w:rsidR="00695002">
        <w:t>rovide elements for reply LS to SA5 following their LS to RAN3 in [1].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45113592" w:rsidR="00CD4C7B" w:rsidRDefault="0069500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SA5 indicates in their LS: “</w:t>
      </w:r>
      <w:r w:rsidRPr="00695002">
        <w:rPr>
          <w:rFonts w:ascii="Times New Roman" w:hAnsi="Times New Roman"/>
          <w:i/>
          <w:iCs/>
          <w:sz w:val="20"/>
          <w:lang w:val="en-GB"/>
        </w:rPr>
        <w:t>SA5 has continued to deliver enhancements to Trace/MDT.  All currently defined trace formats [</w:t>
      </w:r>
      <w:r>
        <w:rPr>
          <w:rFonts w:ascii="Times New Roman" w:hAnsi="Times New Roman"/>
          <w:sz w:val="20"/>
          <w:lang w:val="en-GB"/>
        </w:rPr>
        <w:t>TS 32.423 Rel-17</w:t>
      </w:r>
      <w:r w:rsidRPr="00695002">
        <w:rPr>
          <w:rFonts w:ascii="Times New Roman" w:hAnsi="Times New Roman"/>
          <w:i/>
          <w:iCs/>
          <w:sz w:val="20"/>
          <w:lang w:val="en-GB"/>
        </w:rPr>
        <w:t>] have used existing UE identifiers including those specified by RAN3</w:t>
      </w:r>
      <w:r w:rsidRPr="00695002">
        <w:rPr>
          <w:rFonts w:ascii="Times New Roman" w:hAnsi="Times New Roman"/>
          <w:sz w:val="20"/>
          <w:lang w:val="en-GB"/>
        </w:rPr>
        <w:t>.</w:t>
      </w:r>
      <w:r>
        <w:rPr>
          <w:rFonts w:ascii="Times New Roman" w:hAnsi="Times New Roman"/>
          <w:sz w:val="20"/>
          <w:lang w:val="en-GB"/>
        </w:rPr>
        <w:t>”</w:t>
      </w:r>
    </w:p>
    <w:p w14:paraId="2D932C2D" w14:textId="02128C2C" w:rsidR="00CA684A" w:rsidRDefault="00CA68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9834F3" w14:textId="0DEF964D" w:rsidR="00CA684A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our understanding, the </w:t>
      </w:r>
      <w:r w:rsidR="00695002">
        <w:rPr>
          <w:rFonts w:ascii="Times New Roman" w:hAnsi="Times New Roman"/>
          <w:sz w:val="20"/>
          <w:lang w:val="en-GB"/>
        </w:rPr>
        <w:t xml:space="preserve">UE identifiers currently defined </w:t>
      </w:r>
      <w:r>
        <w:rPr>
          <w:rFonts w:ascii="Times New Roman" w:hAnsi="Times New Roman"/>
          <w:sz w:val="20"/>
          <w:lang w:val="en-GB"/>
        </w:rPr>
        <w:t xml:space="preserve">in </w:t>
      </w:r>
      <w:r w:rsidR="00CA684A">
        <w:rPr>
          <w:rFonts w:ascii="Times New Roman" w:hAnsi="Times New Roman"/>
          <w:sz w:val="20"/>
          <w:lang w:val="en-GB"/>
        </w:rPr>
        <w:t>TS 32.423</w:t>
      </w:r>
      <w:r>
        <w:rPr>
          <w:rFonts w:ascii="Times New Roman" w:hAnsi="Times New Roman"/>
          <w:sz w:val="20"/>
          <w:lang w:val="en-GB"/>
        </w:rPr>
        <w:t xml:space="preserve"> (Rel-17) are the ones specified in</w:t>
      </w:r>
      <w:r w:rsidR="00CA684A">
        <w:rPr>
          <w:rFonts w:ascii="Times New Roman" w:hAnsi="Times New Roman"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A</w:t>
      </w:r>
      <w:r w:rsidR="00CA684A">
        <w:rPr>
          <w:rFonts w:ascii="Times New Roman" w:hAnsi="Times New Roman"/>
          <w:sz w:val="20"/>
          <w:lang w:val="en-GB"/>
        </w:rPr>
        <w:t xml:space="preserve">nnex A1 </w:t>
      </w:r>
      <w:r>
        <w:rPr>
          <w:rFonts w:ascii="Times New Roman" w:hAnsi="Times New Roman"/>
          <w:sz w:val="20"/>
          <w:lang w:val="en-GB"/>
        </w:rPr>
        <w:t>of this specification:</w:t>
      </w:r>
    </w:p>
    <w:p w14:paraId="44D064AB" w14:textId="09B2C92B" w:rsidR="00CA684A" w:rsidRDefault="00CA68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5"/>
        <w:gridCol w:w="8822"/>
      </w:tblGrid>
      <w:tr w:rsidR="00CA684A" w14:paraId="703EC181" w14:textId="77777777" w:rsidTr="007E203B">
        <w:trPr>
          <w:cantSplit/>
          <w:jc w:val="center"/>
        </w:trPr>
        <w:tc>
          <w:tcPr>
            <w:tcW w:w="0" w:type="auto"/>
          </w:tcPr>
          <w:p w14:paraId="5C366805" w14:textId="77777777" w:rsidR="00CA684A" w:rsidRDefault="00CA684A" w:rsidP="007E203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ue</w:t>
            </w:r>
          </w:p>
        </w:tc>
        <w:tc>
          <w:tcPr>
            <w:tcW w:w="0" w:type="auto"/>
          </w:tcPr>
          <w:p w14:paraId="2E41646E" w14:textId="77777777" w:rsidR="00CA684A" w:rsidRDefault="00CA684A" w:rsidP="007E20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This element gives the ue identifier provided in trace activation messages. It includes:</w:t>
            </w:r>
          </w:p>
          <w:p w14:paraId="1DB696EC" w14:textId="77777777" w:rsidR="00CA684A" w:rsidRDefault="00CA684A" w:rsidP="007E203B">
            <w:pPr>
              <w:pStyle w:val="TALB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the ue identifier type (</w:t>
            </w:r>
            <w:r>
              <w:rPr>
                <w:rFonts w:cs="Arial"/>
                <w:sz w:val="16"/>
                <w:szCs w:val="16"/>
              </w:rPr>
              <w:t>attribute specification "</w:t>
            </w:r>
            <w:r>
              <w:rPr>
                <w:rFonts w:ascii="Courier New" w:hAnsi="Courier New" w:cs="Courier New"/>
                <w:sz w:val="16"/>
                <w:szCs w:val="16"/>
              </w:rPr>
              <w:t>idType</w:t>
            </w:r>
            <w:r>
              <w:rPr>
                <w:rFonts w:cs="Arial"/>
                <w:sz w:val="16"/>
                <w:szCs w:val="16"/>
              </w:rPr>
              <w:t>"</w:t>
            </w:r>
            <w:r>
              <w:rPr>
                <w:sz w:val="16"/>
                <w:szCs w:val="16"/>
              </w:rPr>
              <w:t>)</w:t>
            </w:r>
          </w:p>
          <w:p w14:paraId="00C88FBD" w14:textId="77777777" w:rsidR="00CA684A" w:rsidRDefault="00CA684A" w:rsidP="007E203B">
            <w:pPr>
              <w:pStyle w:val="TALB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ab/>
              <w:t>the ue identifier value (</w:t>
            </w:r>
            <w:r>
              <w:rPr>
                <w:rFonts w:cs="Arial"/>
                <w:sz w:val="16"/>
                <w:szCs w:val="16"/>
              </w:rPr>
              <w:t>attribute specification "</w:t>
            </w:r>
            <w:r>
              <w:rPr>
                <w:rFonts w:ascii="Courier New" w:hAnsi="Courier New" w:cs="Courier New"/>
                <w:sz w:val="16"/>
                <w:szCs w:val="16"/>
              </w:rPr>
              <w:t>idValue</w:t>
            </w:r>
            <w:r>
              <w:rPr>
                <w:rFonts w:cs="Arial"/>
                <w:sz w:val="16"/>
                <w:szCs w:val="16"/>
              </w:rPr>
              <w:t>"</w:t>
            </w:r>
            <w:r>
              <w:rPr>
                <w:sz w:val="16"/>
                <w:szCs w:val="16"/>
              </w:rPr>
              <w:t>)</w:t>
            </w:r>
          </w:p>
          <w:p w14:paraId="293EFB63" w14:textId="77777777" w:rsidR="00CA684A" w:rsidRDefault="00CA684A" w:rsidP="007E203B">
            <w:pPr>
              <w:pStyle w:val="TALB1"/>
              <w:tabs>
                <w:tab w:val="clear" w:pos="567"/>
                <w:tab w:val="left" w:pos="314"/>
              </w:tabs>
              <w:ind w:left="31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This element shall not be present in the Trace record of E-UTRAN</w:t>
            </w:r>
            <w:r>
              <w:rPr>
                <w:rFonts w:cs="Arial" w:hint="eastAsia"/>
                <w:sz w:val="16"/>
                <w:szCs w:val="16"/>
              </w:rPr>
              <w:t>.</w:t>
            </w:r>
          </w:p>
        </w:tc>
      </w:tr>
      <w:tr w:rsidR="00CA684A" w14:paraId="06F0D45E" w14:textId="77777777" w:rsidTr="007E203B">
        <w:trPr>
          <w:cantSplit/>
          <w:jc w:val="center"/>
        </w:trPr>
        <w:tc>
          <w:tcPr>
            <w:tcW w:w="0" w:type="auto"/>
          </w:tcPr>
          <w:p w14:paraId="32927494" w14:textId="77777777" w:rsidR="00CA684A" w:rsidRDefault="00CA684A" w:rsidP="007E203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ue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>idType</w:t>
            </w:r>
          </w:p>
        </w:tc>
        <w:tc>
          <w:tcPr>
            <w:tcW w:w="0" w:type="auto"/>
          </w:tcPr>
          <w:p w14:paraId="378F13A1" w14:textId="77777777" w:rsidR="00CA684A" w:rsidRDefault="00CA684A" w:rsidP="007E20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Attribute specification that provides the </w:t>
            </w:r>
            <w:r>
              <w:rPr>
                <w:sz w:val="16"/>
                <w:szCs w:val="16"/>
              </w:rPr>
              <w:t>ue identifier type (IMSI, IMEI (SV), TAC, or Public User Identity).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 xml:space="preserve"> For management based MDT, IMSI or IMEI(SV) can not be selected as ue idType.</w:t>
            </w:r>
          </w:p>
        </w:tc>
      </w:tr>
      <w:tr w:rsidR="00CA684A" w14:paraId="16950F2A" w14:textId="77777777" w:rsidTr="007E203B">
        <w:trPr>
          <w:cantSplit/>
          <w:jc w:val="center"/>
        </w:trPr>
        <w:tc>
          <w:tcPr>
            <w:tcW w:w="0" w:type="auto"/>
          </w:tcPr>
          <w:p w14:paraId="600FDB8F" w14:textId="77777777" w:rsidR="00CA684A" w:rsidRDefault="00CA684A" w:rsidP="007E203B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ue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>idValue</w:t>
            </w:r>
          </w:p>
        </w:tc>
        <w:tc>
          <w:tcPr>
            <w:tcW w:w="0" w:type="auto"/>
          </w:tcPr>
          <w:p w14:paraId="5B66ECBE" w14:textId="77777777" w:rsidR="00CA684A" w:rsidRDefault="00CA684A" w:rsidP="007E203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Attribute specification that provides </w:t>
            </w:r>
            <w:r>
              <w:rPr>
                <w:sz w:val="16"/>
                <w:szCs w:val="16"/>
              </w:rPr>
              <w:t>the ue identifier value, represented in decimal.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 xml:space="preserve"> This attribute is optional for management based MDT.</w:t>
            </w:r>
          </w:p>
        </w:tc>
      </w:tr>
    </w:tbl>
    <w:p w14:paraId="2ADC3051" w14:textId="3B65CE8E" w:rsidR="00CA684A" w:rsidRDefault="00CA68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BB1FB78" w14:textId="20186822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Pr="00C645D1">
        <w:rPr>
          <w:rFonts w:ascii="Times New Roman" w:hAnsi="Times New Roman"/>
          <w:sz w:val="20"/>
          <w:lang w:val="en-GB"/>
        </w:rPr>
        <w:t>ue identifier value</w:t>
      </w:r>
      <w:r>
        <w:rPr>
          <w:rFonts w:ascii="Times New Roman" w:hAnsi="Times New Roman"/>
          <w:sz w:val="20"/>
          <w:lang w:val="en-GB"/>
        </w:rPr>
        <w:t xml:space="preserve">s provided to the TCE are provided by the CN, including for management-based trace and MDT using the </w:t>
      </w:r>
      <w:r w:rsidRPr="00C645D1">
        <w:rPr>
          <w:rFonts w:ascii="Times New Roman" w:hAnsi="Times New Roman"/>
          <w:sz w:val="20"/>
          <w:lang w:val="en-GB"/>
        </w:rPr>
        <w:t>Cell Traffic Trace mechanism</w:t>
      </w:r>
      <w:r>
        <w:rPr>
          <w:rFonts w:ascii="Times New Roman" w:hAnsi="Times New Roman"/>
          <w:sz w:val="20"/>
          <w:lang w:val="en-GB"/>
        </w:rPr>
        <w:t xml:space="preserve">. </w:t>
      </w:r>
      <w:r w:rsidRPr="00C645D1">
        <w:rPr>
          <w:rFonts w:ascii="Times New Roman" w:hAnsi="Times New Roman"/>
          <w:sz w:val="20"/>
          <w:lang w:val="en-GB"/>
        </w:rPr>
        <w:t>RAN3 enhanced the Cell Traffic Trace mechanism in Rel-16 to support trace for Dual Connectivity, allowing management-based trace data to be correlated for a session originating from the secondary node of a Dual Connectivity deployment or from the gNB-CU-UP and gNB-DU in split RAN architecture deployments.</w:t>
      </w:r>
    </w:p>
    <w:p w14:paraId="635FA968" w14:textId="67F2D871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6642D6" w14:textId="1FA63193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therefore suggest to reply back to SA5 to take into account the </w:t>
      </w:r>
      <w:r w:rsidRPr="00C645D1">
        <w:rPr>
          <w:rFonts w:ascii="Times New Roman" w:hAnsi="Times New Roman"/>
          <w:sz w:val="20"/>
          <w:lang w:val="en-GB"/>
        </w:rPr>
        <w:t xml:space="preserve">Cell Traffic Trace mechanism </w:t>
      </w:r>
      <w:r>
        <w:rPr>
          <w:rFonts w:ascii="Times New Roman" w:hAnsi="Times New Roman"/>
          <w:sz w:val="20"/>
          <w:lang w:val="en-GB"/>
        </w:rPr>
        <w:t>enhanced in</w:t>
      </w:r>
      <w:r w:rsidRPr="00C645D1">
        <w:rPr>
          <w:rFonts w:ascii="Times New Roman" w:hAnsi="Times New Roman"/>
          <w:sz w:val="20"/>
          <w:lang w:val="en-GB"/>
        </w:rPr>
        <w:t xml:space="preserve"> Rel-16</w:t>
      </w:r>
      <w:r>
        <w:rPr>
          <w:rFonts w:ascii="Times New Roman" w:hAnsi="Times New Roman"/>
          <w:sz w:val="20"/>
          <w:lang w:val="en-GB"/>
        </w:rPr>
        <w:t xml:space="preserve"> for support of trace/MDT </w:t>
      </w:r>
      <w:r w:rsidRPr="00C645D1">
        <w:rPr>
          <w:rFonts w:ascii="Times New Roman" w:hAnsi="Times New Roman"/>
          <w:sz w:val="20"/>
          <w:lang w:val="en-GB"/>
        </w:rPr>
        <w:t>session</w:t>
      </w:r>
      <w:r>
        <w:rPr>
          <w:rFonts w:ascii="Times New Roman" w:hAnsi="Times New Roman"/>
          <w:sz w:val="20"/>
          <w:lang w:val="en-GB"/>
        </w:rPr>
        <w:t>s</w:t>
      </w:r>
      <w:r w:rsidRPr="00C645D1">
        <w:rPr>
          <w:rFonts w:ascii="Times New Roman" w:hAnsi="Times New Roman"/>
          <w:sz w:val="20"/>
          <w:lang w:val="en-GB"/>
        </w:rPr>
        <w:t xml:space="preserve"> originating from the secondary node of a Dual Connectivity deployment or from the gNB-CU-UP and gNB-DU in split RAN architecture deployments</w:t>
      </w:r>
      <w:r>
        <w:rPr>
          <w:rFonts w:ascii="Times New Roman" w:hAnsi="Times New Roman"/>
          <w:sz w:val="20"/>
          <w:lang w:val="en-GB"/>
        </w:rPr>
        <w:t>.</w:t>
      </w:r>
    </w:p>
    <w:p w14:paraId="45C8A51A" w14:textId="3D72A1F9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BCAAE4" w14:textId="3E7F5149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corresponding draft LS has been submitted to this meeting in [2].</w:t>
      </w:r>
    </w:p>
    <w:p w14:paraId="204A057C" w14:textId="52C11A32" w:rsidR="00C645D1" w:rsidRDefault="00C645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516DA30" w14:textId="644D7306" w:rsidR="00C645D1" w:rsidRPr="00C645D1" w:rsidRDefault="00C645D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645D1">
        <w:rPr>
          <w:rFonts w:ascii="Times New Roman" w:hAnsi="Times New Roman"/>
          <w:b/>
          <w:bCs/>
          <w:sz w:val="20"/>
          <w:lang w:val="en-GB"/>
        </w:rPr>
        <w:t>Proposal: Reply back to SA5 as proposed in [2].</w:t>
      </w:r>
    </w:p>
    <w:p w14:paraId="17972D83" w14:textId="77777777" w:rsidR="00CA684A" w:rsidRDefault="00CA68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6FA31D8" w14:textId="77777777" w:rsidR="00CA684A" w:rsidRPr="00972FD7" w:rsidRDefault="00CA684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72813978" w14:textId="0A429E06" w:rsidR="00C645D1" w:rsidRDefault="00C645D1" w:rsidP="00C645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C645D1">
        <w:rPr>
          <w:rFonts w:ascii="Times New Roman" w:hAnsi="Times New Roman"/>
          <w:b/>
          <w:bCs/>
          <w:sz w:val="20"/>
          <w:lang w:val="en-GB"/>
        </w:rPr>
        <w:t>Proposal: Reply back to SA5 as proposed in [2].</w:t>
      </w:r>
    </w:p>
    <w:p w14:paraId="38B514C9" w14:textId="77777777" w:rsidR="00C645D1" w:rsidRPr="00C645D1" w:rsidRDefault="00C645D1" w:rsidP="00C645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3450D354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" w:name="_Ref75086397"/>
      <w:r>
        <w:t>[1]</w:t>
      </w:r>
      <w:r>
        <w:tab/>
      </w:r>
      <w:r>
        <w:tab/>
      </w:r>
      <w:r w:rsidR="00695002" w:rsidRPr="00695002">
        <w:t xml:space="preserve">S5-232761 </w:t>
      </w:r>
      <w:r w:rsidR="00695002">
        <w:t>-</w:t>
      </w:r>
      <w:r w:rsidR="00695002" w:rsidRPr="00695002">
        <w:t xml:space="preserve"> R3-231121</w:t>
      </w:r>
      <w:r w:rsidRPr="006E13D1">
        <w:t xml:space="preserve">, </w:t>
      </w:r>
      <w:r w:rsidR="00695002" w:rsidRPr="00695002">
        <w:rPr>
          <w:i/>
          <w:iCs/>
        </w:rPr>
        <w:t>LS on RAN UE Id optionality</w:t>
      </w:r>
      <w:r w:rsidRPr="006E13D1">
        <w:t xml:space="preserve">, </w:t>
      </w:r>
      <w:r w:rsidR="00695002">
        <w:t>SA5</w:t>
      </w:r>
    </w:p>
    <w:bookmarkEnd w:id="1"/>
    <w:p w14:paraId="38C979ED" w14:textId="24BE805B" w:rsidR="00695002" w:rsidRPr="006E13D1" w:rsidRDefault="00695002" w:rsidP="00695002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lastRenderedPageBreak/>
        <w:t>[2]</w:t>
      </w:r>
      <w:r>
        <w:tab/>
      </w:r>
      <w:r w:rsidRPr="00695002">
        <w:t>R3-23</w:t>
      </w:r>
      <w:r w:rsidR="004A073F">
        <w:t>1633</w:t>
      </w:r>
      <w:r w:rsidRPr="006E13D1">
        <w:t xml:space="preserve">, </w:t>
      </w:r>
      <w:r w:rsidRPr="00695002">
        <w:rPr>
          <w:i/>
          <w:iCs/>
        </w:rPr>
        <w:t>[Draft] Reply LS on RAN UE Id optionality</w:t>
      </w:r>
      <w:r w:rsidRPr="006E13D1">
        <w:t xml:space="preserve">, </w:t>
      </w:r>
      <w:r>
        <w:t>Nokia, Nokia Shanghai Bell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A6FC0" w14:textId="77777777" w:rsidR="00DB3341" w:rsidRDefault="00DB3341">
      <w:r>
        <w:separator/>
      </w:r>
    </w:p>
  </w:endnote>
  <w:endnote w:type="continuationSeparator" w:id="0">
    <w:p w14:paraId="36C2377D" w14:textId="77777777" w:rsidR="00DB3341" w:rsidRDefault="00DB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1AAB" w14:textId="77777777" w:rsidR="00DB3341" w:rsidRDefault="00DB3341">
      <w:r>
        <w:separator/>
      </w:r>
    </w:p>
  </w:footnote>
  <w:footnote w:type="continuationSeparator" w:id="0">
    <w:p w14:paraId="2872048F" w14:textId="77777777" w:rsidR="00DB3341" w:rsidRDefault="00DB3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0DA5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370F2"/>
    <w:rsid w:val="001549DD"/>
    <w:rsid w:val="001550D6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96E75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64695"/>
    <w:rsid w:val="004A073F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95002"/>
    <w:rsid w:val="006B36A5"/>
    <w:rsid w:val="006C54B5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65A81"/>
    <w:rsid w:val="00774846"/>
    <w:rsid w:val="00781F0F"/>
    <w:rsid w:val="00782170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67024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1063A"/>
    <w:rsid w:val="00B15449"/>
    <w:rsid w:val="00B21241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5EB7"/>
    <w:rsid w:val="00C645D1"/>
    <w:rsid w:val="00C84ED9"/>
    <w:rsid w:val="00CA3D0C"/>
    <w:rsid w:val="00CA684A"/>
    <w:rsid w:val="00CB6651"/>
    <w:rsid w:val="00CB6887"/>
    <w:rsid w:val="00CD4C7B"/>
    <w:rsid w:val="00D22038"/>
    <w:rsid w:val="00D45717"/>
    <w:rsid w:val="00D738D6"/>
    <w:rsid w:val="00D80795"/>
    <w:rsid w:val="00D87E00"/>
    <w:rsid w:val="00D908B4"/>
    <w:rsid w:val="00D9134D"/>
    <w:rsid w:val="00D97CD9"/>
    <w:rsid w:val="00DA58E4"/>
    <w:rsid w:val="00DA7A03"/>
    <w:rsid w:val="00DB1818"/>
    <w:rsid w:val="00DB3341"/>
    <w:rsid w:val="00DC309B"/>
    <w:rsid w:val="00DC4DA2"/>
    <w:rsid w:val="00DE1406"/>
    <w:rsid w:val="00E07838"/>
    <w:rsid w:val="00E32DE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D096C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TALB1">
    <w:name w:val="TALB1"/>
    <w:basedOn w:val="TAL"/>
    <w:rsid w:val="00CA684A"/>
    <w:pPr>
      <w:keepNext w:val="0"/>
      <w:tabs>
        <w:tab w:val="left" w:pos="567"/>
      </w:tabs>
      <w:ind w:left="568" w:hanging="284"/>
    </w:pPr>
  </w:style>
  <w:style w:type="character" w:customStyle="1" w:styleId="TALChar">
    <w:name w:val="TAL Char"/>
    <w:link w:val="TAL"/>
    <w:qFormat/>
    <w:rsid w:val="00CA684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32</cp:revision>
  <dcterms:created xsi:type="dcterms:W3CDTF">2019-06-29T13:33:00Z</dcterms:created>
  <dcterms:modified xsi:type="dcterms:W3CDTF">2023-04-07T00:53:00Z</dcterms:modified>
</cp:coreProperties>
</file>